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49" w:rsidRDefault="00A10249" w:rsidP="00A10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класс </w:t>
      </w:r>
    </w:p>
    <w:p w:rsidR="00A10249" w:rsidRPr="00A10249" w:rsidRDefault="00A10249" w:rsidP="00A1024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Сказки: </w:t>
      </w:r>
      <w:r w:rsidRPr="00A34383">
        <w:rPr>
          <w:rFonts w:ascii="Times New Roman" w:hAnsi="Times New Roman"/>
          <w:sz w:val="24"/>
          <w:szCs w:val="24"/>
        </w:rPr>
        <w:t>«Царевна-лягушка»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4383">
        <w:rPr>
          <w:rFonts w:ascii="Times New Roman" w:hAnsi="Times New Roman"/>
          <w:sz w:val="24"/>
          <w:szCs w:val="24"/>
        </w:rPr>
        <w:t>«Иван — крестьянский сын и чудо-юдо»</w:t>
      </w:r>
    </w:p>
    <w:p w:rsidR="00A10249" w:rsidRPr="00A16313" w:rsidRDefault="00A16313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 «Спящая царевна»</w:t>
      </w:r>
    </w:p>
    <w:p w:rsidR="00A16313" w:rsidRPr="00A16313" w:rsidRDefault="00A16313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Пушкин </w:t>
      </w:r>
      <w:r w:rsidRPr="00A34383">
        <w:rPr>
          <w:rFonts w:ascii="Times New Roman" w:hAnsi="Times New Roman"/>
          <w:sz w:val="24"/>
          <w:szCs w:val="24"/>
        </w:rPr>
        <w:t>«Сказка о мёртвой царевне и о семи богатырях»</w:t>
      </w:r>
    </w:p>
    <w:p w:rsidR="00A16313" w:rsidRPr="00C66EA9" w:rsidRDefault="00C66EA9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21B">
        <w:rPr>
          <w:rFonts w:ascii="Times New Roman" w:hAnsi="Times New Roman"/>
          <w:sz w:val="24"/>
          <w:szCs w:val="24"/>
        </w:rPr>
        <w:t>А. Погорельский. «Чёрная курица, или Подземные жители»</w:t>
      </w:r>
    </w:p>
    <w:p w:rsidR="00C66EA9" w:rsidRPr="00C66EA9" w:rsidRDefault="00C66EA9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М.Ю. Лермонтов </w:t>
      </w:r>
      <w:r w:rsidRPr="00D4321B">
        <w:rPr>
          <w:rFonts w:ascii="Times New Roman" w:hAnsi="Times New Roman"/>
          <w:sz w:val="24"/>
          <w:szCs w:val="24"/>
        </w:rPr>
        <w:t>«Бородино»</w:t>
      </w:r>
    </w:p>
    <w:p w:rsidR="00284A61" w:rsidRPr="00284A61" w:rsidRDefault="00C66EA9" w:rsidP="00D673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A61">
        <w:rPr>
          <w:rFonts w:ascii="Times New Roman" w:eastAsia="Times New Roman" w:hAnsi="Times New Roman" w:cs="Times New Roman"/>
          <w:bCs/>
          <w:sz w:val="24"/>
          <w:szCs w:val="24"/>
        </w:rPr>
        <w:t>Н.В. Гоголь. Сборник</w:t>
      </w:r>
      <w:r w:rsidRPr="00284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4A61">
        <w:rPr>
          <w:rFonts w:ascii="Times New Roman" w:hAnsi="Times New Roman"/>
          <w:sz w:val="24"/>
          <w:szCs w:val="24"/>
        </w:rPr>
        <w:t>«Вечера на хуторе близ Диканьки»: «Заколдованное место»</w:t>
      </w:r>
    </w:p>
    <w:p w:rsidR="00C66EA9" w:rsidRPr="00284A61" w:rsidRDefault="00C66EA9" w:rsidP="00D673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A61">
        <w:rPr>
          <w:rFonts w:ascii="Times New Roman" w:hAnsi="Times New Roman"/>
          <w:sz w:val="24"/>
          <w:szCs w:val="24"/>
        </w:rPr>
        <w:t>И.С. Тургенев «Муму»</w:t>
      </w:r>
    </w:p>
    <w:p w:rsidR="00C66EA9" w:rsidRPr="00C66EA9" w:rsidRDefault="00C66EA9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 «Кавказский пленник»</w:t>
      </w:r>
    </w:p>
    <w:p w:rsidR="00C66EA9" w:rsidRPr="00C66EA9" w:rsidRDefault="00C66EA9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В.Г. Короленко </w:t>
      </w:r>
      <w:r w:rsidRPr="00D4321B">
        <w:rPr>
          <w:rFonts w:ascii="Times New Roman" w:hAnsi="Times New Roman"/>
          <w:sz w:val="24"/>
          <w:szCs w:val="24"/>
        </w:rPr>
        <w:t>«В дурном обществе»</w:t>
      </w:r>
    </w:p>
    <w:p w:rsidR="00C66EA9" w:rsidRPr="00284A61" w:rsidRDefault="00284A61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</w:t>
      </w:r>
      <w:r w:rsidRPr="00D4321B">
        <w:rPr>
          <w:rFonts w:ascii="Times New Roman" w:hAnsi="Times New Roman"/>
          <w:sz w:val="24"/>
          <w:szCs w:val="24"/>
        </w:rPr>
        <w:t>Г. Паустовский. «Тёплый хлеб»</w:t>
      </w:r>
      <w:r>
        <w:rPr>
          <w:rFonts w:ascii="Times New Roman" w:hAnsi="Times New Roman"/>
          <w:sz w:val="24"/>
          <w:szCs w:val="24"/>
        </w:rPr>
        <w:t>, «Заячьи лапы»</w:t>
      </w:r>
    </w:p>
    <w:p w:rsidR="00284A61" w:rsidRPr="00284A61" w:rsidRDefault="00284A61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С.Я. Маршак </w:t>
      </w:r>
      <w:r w:rsidRPr="00D4321B">
        <w:rPr>
          <w:rFonts w:ascii="Times New Roman" w:hAnsi="Times New Roman"/>
          <w:sz w:val="24"/>
          <w:szCs w:val="24"/>
        </w:rPr>
        <w:t>«Двенадцать месяцев»</w:t>
      </w:r>
    </w:p>
    <w:p w:rsidR="00284A61" w:rsidRPr="00284A61" w:rsidRDefault="00284A61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Астафьев</w:t>
      </w:r>
      <w:r w:rsidRPr="00D4321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321B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D4321B">
        <w:rPr>
          <w:rFonts w:ascii="Times New Roman" w:hAnsi="Times New Roman"/>
          <w:sz w:val="24"/>
          <w:szCs w:val="24"/>
        </w:rPr>
        <w:t xml:space="preserve"> озеро»</w:t>
      </w:r>
    </w:p>
    <w:p w:rsidR="00284A61" w:rsidRPr="00284A61" w:rsidRDefault="00284A61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3A5">
        <w:rPr>
          <w:rFonts w:ascii="Times New Roman" w:hAnsi="Times New Roman"/>
          <w:sz w:val="24"/>
          <w:szCs w:val="24"/>
        </w:rPr>
        <w:t>Д. Дефо. «Робинзон Крузо»</w:t>
      </w:r>
    </w:p>
    <w:p w:rsidR="00284A61" w:rsidRPr="00284A61" w:rsidRDefault="00284A61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Х.-К. Андерсен «Снежная королева»</w:t>
      </w:r>
    </w:p>
    <w:p w:rsidR="00284A61" w:rsidRPr="00A16313" w:rsidRDefault="00284A61" w:rsidP="00A163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>
        <w:rPr>
          <w:rFonts w:ascii="Times New Roman" w:hAnsi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6730A" w:rsidRPr="00D6730A" w:rsidRDefault="00284A61" w:rsidP="00D673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rFonts w:eastAsiaTheme="minorEastAsia"/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А.С. Пушкин “Дубровский”, “Барышня-крестьянка” (“Повести Белкина”)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И.С. Тургенев “</w:t>
      </w:r>
      <w:proofErr w:type="spellStart"/>
      <w:r w:rsidRPr="00D6730A">
        <w:rPr>
          <w:rFonts w:ascii="Times New Roman" w:eastAsia="Times New Roman" w:hAnsi="Times New Roman" w:cs="Times New Roman"/>
          <w:sz w:val="24"/>
          <w:szCs w:val="24"/>
        </w:rPr>
        <w:t>Бежин</w:t>
      </w:r>
      <w:proofErr w:type="spellEnd"/>
      <w:r w:rsidRPr="00D6730A">
        <w:rPr>
          <w:rFonts w:ascii="Times New Roman" w:eastAsia="Times New Roman" w:hAnsi="Times New Roman" w:cs="Times New Roman"/>
          <w:sz w:val="24"/>
          <w:szCs w:val="24"/>
        </w:rPr>
        <w:t xml:space="preserve"> луг”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Н.С. Лесков “Левша”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А.П. Чехов “Толстый и тонкий”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А.П. Платонов “Неизвестный цветок”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М.М. Пришвин “Кладовая солнца”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А.И. Куприн “Чудесный доктор”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В.П. Астафьев “Конь с розовой гривой”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В.Г. Распутин “Уроки французского”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Мифы о Геракле (“Скотный двор царя Авгия”, “Яблоки Гесперид”).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А. де Сент-Экзюпери “Маленький принц”</w:t>
      </w:r>
    </w:p>
    <w:p w:rsidR="00A10249" w:rsidRPr="00D6730A" w:rsidRDefault="00A10249" w:rsidP="00D6730A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М. де Сервантес “Дон Кихот”</w:t>
      </w:r>
    </w:p>
    <w:p w:rsidR="00284A61" w:rsidRPr="00D6730A" w:rsidRDefault="00A10249" w:rsidP="00D6730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</w:rPr>
        <w:t>А. Грин “Алые паруса”</w:t>
      </w:r>
    </w:p>
    <w:p w:rsidR="00284A61" w:rsidRDefault="00284A61" w:rsidP="00D6730A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6730A" w:rsidRPr="00D6730A" w:rsidRDefault="00D6730A" w:rsidP="00D6730A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«Илья Муромец и Соловей-разбойник», «Садко»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«Песнь о вещем Олеге», «Станционный смотритель»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«Песня про царя Ивана Васильевича…»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 «Тарас Бульба»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 «Повесть о том, как один мужик двух генералов прокормил», «Дикий помещик»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«Детство» (главы)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 «Лапти», «Цифры»</w:t>
      </w:r>
    </w:p>
    <w:p w:rsidR="00284A61" w:rsidRPr="00D6730A" w:rsidRDefault="00D6730A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Чехов </w:t>
      </w:r>
      <w:r w:rsidR="00284A61"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«Хамелеон», «Злоумышленник», «Тоска», «Смерть чиновника»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«Детство» (главы), «Легенда о Данко»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Андреев «Кусака»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 «Юшка»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Ф.А. Абрамов «О чем плачут лошади»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 «Кукла»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 Казаков «Тихое утро»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 «Дары волхвов»</w:t>
      </w:r>
    </w:p>
    <w:p w:rsidR="00284A61" w:rsidRPr="00D6730A" w:rsidRDefault="00284A61" w:rsidP="00D673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Джеймс </w:t>
      </w:r>
      <w:proofErr w:type="spellStart"/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Олдридж</w:t>
      </w:r>
      <w:proofErr w:type="spellEnd"/>
      <w:r w:rsidRPr="00D6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«Отец и сын» (из повести «Последний дюйм»)</w:t>
      </w:r>
    </w:p>
    <w:p w:rsidR="00284A61" w:rsidRPr="00DE542B" w:rsidRDefault="00284A61" w:rsidP="00D673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61" w:rsidRDefault="00D6730A" w:rsidP="00D67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0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Д.И. Фонвизин “Недоросль”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А.С. Пушкин “Капитанская дочка”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М.Ю. Лермонтов “Мцыри”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Н.В. Гоголь “Ревизор”, “Шинель”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Л.Н. Толстой “После бала”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А.П. Чехов “О любви”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А.Т. Твардовский “Василий Теркин”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В.П. Астафьев “Фотография, на которой меня нет”</w:t>
      </w:r>
    </w:p>
    <w:p w:rsidR="00D6730A" w:rsidRPr="00FA4642" w:rsidRDefault="00D6730A" w:rsidP="00D673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У. Шекспир “Ромео и Джульетта”</w:t>
      </w:r>
    </w:p>
    <w:p w:rsidR="00D6730A" w:rsidRPr="00FA4642" w:rsidRDefault="00D6730A" w:rsidP="00FA4642">
      <w:pPr>
        <w:ind w:left="425"/>
        <w:rPr>
          <w:rFonts w:ascii="Times New Roman" w:hAnsi="Times New Roman" w:cs="Times New Roman"/>
          <w:b/>
          <w:szCs w:val="24"/>
        </w:rPr>
      </w:pPr>
    </w:p>
    <w:p w:rsidR="00FA4642" w:rsidRDefault="00FA4642" w:rsidP="00FA4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73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«Слову о полку Игореве…»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Н.М. Карамзин «Бедная Лиза»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А.С. Грибоедов «Горе от ума»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А.С. Пушкин «Евгений Онегин»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М.Ю. Лермонтов «Герой нашего времени»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Н.В. Гоголь «Мертвые души»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Ф.М. Достоевский «Белые ночи»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 xml:space="preserve">И.А. Бунин «Тёмные аллеи» (новелла из сборника </w:t>
      </w:r>
      <w:r w:rsidRPr="00FA464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«Тёмные аллеи»</w:t>
      </w:r>
      <w:r w:rsidRPr="00FA4642">
        <w:rPr>
          <w:rFonts w:ascii="Times New Roman" w:eastAsia="Times New Roman" w:hAnsi="Times New Roman" w:cs="Times New Roman"/>
          <w:sz w:val="24"/>
          <w:szCs w:val="28"/>
        </w:rPr>
        <w:t>, по желанию можно прочитать и другие новеллы из данного сборника)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М.А. Булгаков «Собачье сердце»</w:t>
      </w:r>
    </w:p>
    <w:p w:rsid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М.А. Шолохов «Судьба человека»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А.И. Солженицын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Матрёнин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двор»</w:t>
      </w:r>
    </w:p>
    <w:p w:rsidR="00FA4642" w:rsidRPr="00FA4642" w:rsidRDefault="00FA4642" w:rsidP="00FA46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FA4642">
        <w:rPr>
          <w:rFonts w:ascii="Times New Roman" w:eastAsia="Times New Roman" w:hAnsi="Times New Roman" w:cs="Times New Roman"/>
          <w:sz w:val="24"/>
          <w:szCs w:val="28"/>
        </w:rPr>
        <w:t>У. Шекспир «Гамлет»</w:t>
      </w:r>
    </w:p>
    <w:p w:rsidR="00AA3B92" w:rsidRDefault="00AA3B92" w:rsidP="00AA3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A3B92" w:rsidRPr="00AA3B92" w:rsidRDefault="00AA3B92" w:rsidP="00AA3B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 xml:space="preserve">Н.В. Гоголь «Невский проспект», «Портрет» 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И.А. Гончаров «Обломов»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А.Н. Островский «Гроза»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И.С. Тургенев «Отцы и дети»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Н.А. Некрасов «Кому на Руси жить хорошо»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М.Е.</w:t>
      </w:r>
      <w:r w:rsidRPr="00AA3B92">
        <w:rPr>
          <w:rFonts w:ascii="Times New Roman" w:hAnsi="Times New Roman" w:cs="Times New Roman"/>
          <w:sz w:val="24"/>
          <w:szCs w:val="28"/>
        </w:rPr>
        <w:t xml:space="preserve"> </w:t>
      </w:r>
      <w:r w:rsidRPr="00AA3B92">
        <w:rPr>
          <w:rFonts w:ascii="Times New Roman" w:hAnsi="Times New Roman" w:cs="Times New Roman"/>
          <w:sz w:val="24"/>
          <w:szCs w:val="28"/>
        </w:rPr>
        <w:t>Салтыков-Щедрин 2-3сказки («Сказки для детей изрядного возраста»)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Ф.М. Достоевский «Преступление и наказание»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Л.Н. Толстой «Война и мир»</w:t>
      </w:r>
    </w:p>
    <w:p w:rsidR="00AA3B92" w:rsidRP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>А.П. Чехов. Рассказы («Человек в футляре», «Дом с мезонином», «Студент», «Дама с собачкой», «Случай из практики», «Черный монах», «</w:t>
      </w:r>
      <w:proofErr w:type="spellStart"/>
      <w:r w:rsidRPr="00AA3B92">
        <w:rPr>
          <w:rFonts w:ascii="Times New Roman" w:hAnsi="Times New Roman" w:cs="Times New Roman"/>
          <w:sz w:val="24"/>
          <w:szCs w:val="28"/>
        </w:rPr>
        <w:t>Ионыч</w:t>
      </w:r>
      <w:proofErr w:type="spellEnd"/>
      <w:r w:rsidRPr="00AA3B92">
        <w:rPr>
          <w:rFonts w:ascii="Times New Roman" w:hAnsi="Times New Roman" w:cs="Times New Roman"/>
          <w:sz w:val="24"/>
          <w:szCs w:val="28"/>
        </w:rPr>
        <w:t>»)</w:t>
      </w:r>
    </w:p>
    <w:p w:rsidR="00AA3B92" w:rsidRDefault="00AA3B92" w:rsidP="00AA3B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AA3B92">
        <w:rPr>
          <w:rFonts w:ascii="Times New Roman" w:hAnsi="Times New Roman" w:cs="Times New Roman"/>
          <w:sz w:val="24"/>
          <w:szCs w:val="28"/>
        </w:rPr>
        <w:t xml:space="preserve"> А.П. Чехов «Вишневый сад»</w:t>
      </w:r>
    </w:p>
    <w:p w:rsidR="00AA3B92" w:rsidRDefault="00AA3B92" w:rsidP="00AA3B9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A3B92" w:rsidRDefault="00AA3B92" w:rsidP="00AA3B9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3B92">
        <w:rPr>
          <w:rFonts w:ascii="Times New Roman" w:hAnsi="Times New Roman" w:cs="Times New Roman"/>
          <w:b/>
          <w:sz w:val="24"/>
          <w:szCs w:val="28"/>
        </w:rPr>
        <w:t>11 класс</w:t>
      </w:r>
    </w:p>
    <w:p w:rsidR="00AA3B92" w:rsidRPr="008F503D" w:rsidRDefault="00AA3B92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8F503D">
        <w:rPr>
          <w:rFonts w:ascii="Times New Roman" w:hAnsi="Times New Roman" w:cs="Times New Roman"/>
          <w:sz w:val="24"/>
          <w:szCs w:val="28"/>
        </w:rPr>
        <w:t>И.А. Бунин</w:t>
      </w:r>
      <w:r w:rsidRPr="008F503D">
        <w:rPr>
          <w:rFonts w:ascii="Times New Roman" w:hAnsi="Times New Roman" w:cs="Times New Roman"/>
          <w:sz w:val="24"/>
          <w:szCs w:val="24"/>
        </w:rPr>
        <w:t xml:space="preserve"> </w:t>
      </w:r>
      <w:r w:rsidRPr="008F503D">
        <w:rPr>
          <w:rFonts w:ascii="Times New Roman" w:hAnsi="Times New Roman" w:cs="Times New Roman"/>
          <w:sz w:val="24"/>
          <w:szCs w:val="24"/>
        </w:rPr>
        <w:t>«Господин из Сан-Франциско»</w:t>
      </w:r>
      <w:r w:rsidRPr="008F503D">
        <w:rPr>
          <w:rFonts w:ascii="Times New Roman" w:hAnsi="Times New Roman" w:cs="Times New Roman"/>
          <w:sz w:val="24"/>
          <w:szCs w:val="24"/>
        </w:rPr>
        <w:t>,</w:t>
      </w:r>
      <w:r w:rsidR="000632FD" w:rsidRPr="008F503D">
        <w:rPr>
          <w:rFonts w:ascii="Times New Roman" w:hAnsi="Times New Roman" w:cs="Times New Roman"/>
          <w:sz w:val="24"/>
          <w:szCs w:val="24"/>
        </w:rPr>
        <w:t xml:space="preserve"> </w:t>
      </w:r>
      <w:r w:rsidR="000632FD" w:rsidRPr="008F503D">
        <w:rPr>
          <w:rFonts w:ascii="Times New Roman" w:hAnsi="Times New Roman" w:cs="Times New Roman"/>
          <w:sz w:val="24"/>
          <w:szCs w:val="24"/>
        </w:rPr>
        <w:t>«Чистый понедельник»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А.И. Куприн «Олеся», </w:t>
      </w:r>
      <w:r w:rsidRPr="008F503D">
        <w:rPr>
          <w:rFonts w:ascii="Times New Roman" w:hAnsi="Times New Roman" w:cs="Times New Roman"/>
          <w:sz w:val="24"/>
          <w:szCs w:val="24"/>
        </w:rPr>
        <w:t>«Гранатовый браслет</w:t>
      </w:r>
      <w:r w:rsidRPr="008F503D">
        <w:rPr>
          <w:rFonts w:ascii="Times New Roman" w:hAnsi="Times New Roman" w:cs="Times New Roman"/>
          <w:sz w:val="24"/>
          <w:szCs w:val="24"/>
        </w:rPr>
        <w:t>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М. Горький </w:t>
      </w:r>
      <w:r w:rsidRPr="008F503D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8F503D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8F503D">
        <w:rPr>
          <w:rFonts w:ascii="Times New Roman" w:hAnsi="Times New Roman" w:cs="Times New Roman"/>
          <w:sz w:val="24"/>
          <w:szCs w:val="24"/>
        </w:rPr>
        <w:t>»</w:t>
      </w:r>
      <w:r w:rsidRPr="008F503D">
        <w:rPr>
          <w:rFonts w:ascii="Times New Roman" w:hAnsi="Times New Roman" w:cs="Times New Roman"/>
          <w:sz w:val="24"/>
          <w:szCs w:val="24"/>
        </w:rPr>
        <w:t>, «На дне»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А.А. Блок поэма </w:t>
      </w:r>
      <w:r w:rsidRPr="008F503D">
        <w:rPr>
          <w:rFonts w:ascii="Times New Roman" w:hAnsi="Times New Roman" w:cs="Times New Roman"/>
          <w:sz w:val="24"/>
          <w:szCs w:val="24"/>
        </w:rPr>
        <w:t>«Двенадцать»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4"/>
        </w:rPr>
        <w:t xml:space="preserve">М.А. Булгаков </w:t>
      </w:r>
      <w:r w:rsidRPr="008F503D">
        <w:rPr>
          <w:rFonts w:ascii="Times New Roman" w:hAnsi="Times New Roman" w:cs="Times New Roman"/>
          <w:sz w:val="24"/>
          <w:szCs w:val="24"/>
        </w:rPr>
        <w:t>«Мастер и Маргарита»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4"/>
        </w:rPr>
        <w:t xml:space="preserve">А.П. Платонов </w:t>
      </w:r>
      <w:r w:rsidRPr="008F503D">
        <w:rPr>
          <w:rFonts w:ascii="Times New Roman" w:hAnsi="Times New Roman" w:cs="Times New Roman"/>
          <w:sz w:val="24"/>
          <w:szCs w:val="24"/>
        </w:rPr>
        <w:t>«Котлован»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М.А. Шолохов </w:t>
      </w:r>
      <w:r w:rsidRPr="008F503D">
        <w:rPr>
          <w:rFonts w:ascii="Times New Roman" w:hAnsi="Times New Roman" w:cs="Times New Roman"/>
          <w:sz w:val="24"/>
          <w:szCs w:val="24"/>
        </w:rPr>
        <w:t>«Тихий Дон»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Б.Л. Пастернак </w:t>
      </w:r>
      <w:r w:rsidRPr="008F503D">
        <w:rPr>
          <w:rFonts w:ascii="Times New Roman" w:hAnsi="Times New Roman" w:cs="Times New Roman"/>
          <w:sz w:val="24"/>
          <w:szCs w:val="24"/>
        </w:rPr>
        <w:t>«Доктор Живаго»</w:t>
      </w:r>
    </w:p>
    <w:p w:rsidR="000632FD" w:rsidRPr="008F503D" w:rsidRDefault="000632F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А.И. Солженицын </w:t>
      </w:r>
      <w:r w:rsidRPr="008F503D">
        <w:rPr>
          <w:rFonts w:ascii="Times New Roman" w:hAnsi="Times New Roman" w:cs="Times New Roman"/>
          <w:sz w:val="24"/>
          <w:szCs w:val="24"/>
        </w:rPr>
        <w:t>«Один день Ивана Денисовича»</w:t>
      </w:r>
    </w:p>
    <w:p w:rsidR="000632FD" w:rsidRPr="008F503D" w:rsidRDefault="008F503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В.П. Астафьев </w:t>
      </w:r>
      <w:r w:rsidRPr="008F503D">
        <w:rPr>
          <w:rFonts w:ascii="Times New Roman" w:hAnsi="Times New Roman" w:cs="Times New Roman"/>
          <w:sz w:val="24"/>
          <w:szCs w:val="24"/>
        </w:rPr>
        <w:t>«Царь-рыба»</w:t>
      </w:r>
    </w:p>
    <w:p w:rsidR="008F503D" w:rsidRPr="008F503D" w:rsidRDefault="008F503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>В.Г. Распутин «Последний срок»</w:t>
      </w:r>
    </w:p>
    <w:p w:rsidR="008F503D" w:rsidRPr="008F503D" w:rsidRDefault="008F503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8"/>
        </w:rPr>
        <w:t xml:space="preserve">Д.Б. Шоу </w:t>
      </w:r>
      <w:r w:rsidRPr="008F503D">
        <w:rPr>
          <w:rFonts w:ascii="Times New Roman" w:hAnsi="Times New Roman" w:cs="Times New Roman"/>
          <w:sz w:val="24"/>
          <w:szCs w:val="24"/>
        </w:rPr>
        <w:t>«Дом, где разбиваются сердца»</w:t>
      </w:r>
    </w:p>
    <w:p w:rsidR="008F503D" w:rsidRPr="008F503D" w:rsidRDefault="008F503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4"/>
        </w:rPr>
        <w:t>Э.</w:t>
      </w:r>
      <w:r w:rsidRPr="008F503D">
        <w:rPr>
          <w:rFonts w:ascii="Times New Roman" w:hAnsi="Times New Roman" w:cs="Times New Roman"/>
          <w:sz w:val="24"/>
          <w:szCs w:val="24"/>
        </w:rPr>
        <w:t>М. Хемингуэй «Прощай, оружие!</w:t>
      </w:r>
      <w:r w:rsidRPr="008F503D">
        <w:rPr>
          <w:rFonts w:ascii="Times New Roman" w:hAnsi="Times New Roman" w:cs="Times New Roman"/>
          <w:sz w:val="24"/>
          <w:szCs w:val="24"/>
        </w:rPr>
        <w:t>»</w:t>
      </w:r>
    </w:p>
    <w:p w:rsidR="008F503D" w:rsidRPr="008F503D" w:rsidRDefault="008F503D" w:rsidP="00AA3B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8F503D">
        <w:rPr>
          <w:rFonts w:ascii="Times New Roman" w:hAnsi="Times New Roman" w:cs="Times New Roman"/>
          <w:sz w:val="24"/>
          <w:szCs w:val="24"/>
        </w:rPr>
        <w:t>Э.</w:t>
      </w:r>
      <w:r w:rsidRPr="008F503D">
        <w:rPr>
          <w:rFonts w:ascii="Times New Roman" w:hAnsi="Times New Roman" w:cs="Times New Roman"/>
          <w:sz w:val="24"/>
          <w:szCs w:val="24"/>
        </w:rPr>
        <w:t>М. Ремарк. «Три товарища»</w:t>
      </w:r>
    </w:p>
    <w:bookmarkEnd w:id="0"/>
    <w:p w:rsidR="00FA4642" w:rsidRPr="00AA3B92" w:rsidRDefault="00FA4642" w:rsidP="00AA3B92">
      <w:pPr>
        <w:jc w:val="center"/>
        <w:rPr>
          <w:rFonts w:ascii="Times New Roman" w:hAnsi="Times New Roman" w:cs="Times New Roman"/>
          <w:b/>
          <w:szCs w:val="24"/>
        </w:rPr>
      </w:pPr>
    </w:p>
    <w:p w:rsidR="00B500BC" w:rsidRPr="00AA3B92" w:rsidRDefault="00B500BC" w:rsidP="00D6730A">
      <w:pPr>
        <w:rPr>
          <w:sz w:val="20"/>
        </w:rPr>
      </w:pPr>
    </w:p>
    <w:sectPr w:rsidR="00B500BC" w:rsidRPr="00A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66D8"/>
    <w:multiLevelType w:val="hybridMultilevel"/>
    <w:tmpl w:val="3DAC6244"/>
    <w:lvl w:ilvl="0" w:tplc="49E4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65D"/>
    <w:multiLevelType w:val="hybridMultilevel"/>
    <w:tmpl w:val="994206D8"/>
    <w:lvl w:ilvl="0" w:tplc="D5DE4A72">
      <w:start w:val="10"/>
      <w:numFmt w:val="decimal"/>
      <w:lvlText w:val="%1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2">
    <w:nsid w:val="21F26ADA"/>
    <w:multiLevelType w:val="hybridMultilevel"/>
    <w:tmpl w:val="14DE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4543"/>
    <w:multiLevelType w:val="hybridMultilevel"/>
    <w:tmpl w:val="C050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69D9"/>
    <w:multiLevelType w:val="hybridMultilevel"/>
    <w:tmpl w:val="FDC05B14"/>
    <w:lvl w:ilvl="0" w:tplc="8D6256F8">
      <w:start w:val="1"/>
      <w:numFmt w:val="decimal"/>
      <w:lvlText w:val="%1."/>
      <w:lvlJc w:val="left"/>
      <w:pPr>
        <w:ind w:left="720" w:hanging="360"/>
      </w:pPr>
    </w:lvl>
    <w:lvl w:ilvl="1" w:tplc="E6AC1000">
      <w:start w:val="1"/>
      <w:numFmt w:val="lowerLetter"/>
      <w:lvlText w:val="%2."/>
      <w:lvlJc w:val="left"/>
      <w:pPr>
        <w:ind w:left="1440" w:hanging="360"/>
      </w:pPr>
    </w:lvl>
    <w:lvl w:ilvl="2" w:tplc="56E2A686">
      <w:start w:val="1"/>
      <w:numFmt w:val="lowerRoman"/>
      <w:lvlText w:val="%3."/>
      <w:lvlJc w:val="right"/>
      <w:pPr>
        <w:ind w:left="2160" w:hanging="180"/>
      </w:pPr>
    </w:lvl>
    <w:lvl w:ilvl="3" w:tplc="DFB23092">
      <w:start w:val="1"/>
      <w:numFmt w:val="decimal"/>
      <w:lvlText w:val="%4."/>
      <w:lvlJc w:val="left"/>
      <w:pPr>
        <w:ind w:left="2880" w:hanging="360"/>
      </w:pPr>
    </w:lvl>
    <w:lvl w:ilvl="4" w:tplc="C616C996">
      <w:start w:val="1"/>
      <w:numFmt w:val="lowerLetter"/>
      <w:lvlText w:val="%5."/>
      <w:lvlJc w:val="left"/>
      <w:pPr>
        <w:ind w:left="3600" w:hanging="360"/>
      </w:pPr>
    </w:lvl>
    <w:lvl w:ilvl="5" w:tplc="3C42073C">
      <w:start w:val="1"/>
      <w:numFmt w:val="lowerRoman"/>
      <w:lvlText w:val="%6."/>
      <w:lvlJc w:val="right"/>
      <w:pPr>
        <w:ind w:left="4320" w:hanging="180"/>
      </w:pPr>
    </w:lvl>
    <w:lvl w:ilvl="6" w:tplc="C94E4218">
      <w:start w:val="1"/>
      <w:numFmt w:val="decimal"/>
      <w:lvlText w:val="%7."/>
      <w:lvlJc w:val="left"/>
      <w:pPr>
        <w:ind w:left="5040" w:hanging="360"/>
      </w:pPr>
    </w:lvl>
    <w:lvl w:ilvl="7" w:tplc="F9BC429A">
      <w:start w:val="1"/>
      <w:numFmt w:val="lowerLetter"/>
      <w:lvlText w:val="%8."/>
      <w:lvlJc w:val="left"/>
      <w:pPr>
        <w:ind w:left="5760" w:hanging="360"/>
      </w:pPr>
    </w:lvl>
    <w:lvl w:ilvl="8" w:tplc="69FC6D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A19"/>
    <w:multiLevelType w:val="hybridMultilevel"/>
    <w:tmpl w:val="C3681CAC"/>
    <w:lvl w:ilvl="0" w:tplc="D5DE4A72">
      <w:start w:val="10"/>
      <w:numFmt w:val="decimal"/>
      <w:lvlText w:val="%1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2D14"/>
    <w:multiLevelType w:val="hybridMultilevel"/>
    <w:tmpl w:val="37A665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A81F41"/>
    <w:multiLevelType w:val="hybridMultilevel"/>
    <w:tmpl w:val="CFAED5DE"/>
    <w:lvl w:ilvl="0" w:tplc="50A6882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C2049F94">
      <w:start w:val="1"/>
      <w:numFmt w:val="lowerLetter"/>
      <w:lvlText w:val="%2."/>
      <w:lvlJc w:val="left"/>
      <w:pPr>
        <w:ind w:left="1505" w:hanging="360"/>
      </w:pPr>
    </w:lvl>
    <w:lvl w:ilvl="2" w:tplc="694026E8">
      <w:start w:val="1"/>
      <w:numFmt w:val="lowerRoman"/>
      <w:lvlText w:val="%3."/>
      <w:lvlJc w:val="right"/>
      <w:pPr>
        <w:ind w:left="2225" w:hanging="180"/>
      </w:pPr>
    </w:lvl>
    <w:lvl w:ilvl="3" w:tplc="03B6CD58">
      <w:start w:val="1"/>
      <w:numFmt w:val="decimal"/>
      <w:lvlText w:val="%4."/>
      <w:lvlJc w:val="left"/>
      <w:pPr>
        <w:ind w:left="2945" w:hanging="360"/>
      </w:pPr>
    </w:lvl>
    <w:lvl w:ilvl="4" w:tplc="29A03DEC">
      <w:start w:val="1"/>
      <w:numFmt w:val="lowerLetter"/>
      <w:lvlText w:val="%5."/>
      <w:lvlJc w:val="left"/>
      <w:pPr>
        <w:ind w:left="3665" w:hanging="360"/>
      </w:pPr>
    </w:lvl>
    <w:lvl w:ilvl="5" w:tplc="1BE2EDF2">
      <w:start w:val="1"/>
      <w:numFmt w:val="lowerRoman"/>
      <w:lvlText w:val="%6."/>
      <w:lvlJc w:val="right"/>
      <w:pPr>
        <w:ind w:left="4385" w:hanging="180"/>
      </w:pPr>
    </w:lvl>
    <w:lvl w:ilvl="6" w:tplc="FF585A30">
      <w:start w:val="1"/>
      <w:numFmt w:val="decimal"/>
      <w:lvlText w:val="%7."/>
      <w:lvlJc w:val="left"/>
      <w:pPr>
        <w:ind w:left="5105" w:hanging="360"/>
      </w:pPr>
    </w:lvl>
    <w:lvl w:ilvl="7" w:tplc="3740FCEC">
      <w:start w:val="1"/>
      <w:numFmt w:val="lowerLetter"/>
      <w:lvlText w:val="%8."/>
      <w:lvlJc w:val="left"/>
      <w:pPr>
        <w:ind w:left="5825" w:hanging="360"/>
      </w:pPr>
    </w:lvl>
    <w:lvl w:ilvl="8" w:tplc="A3C8C944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8784729"/>
    <w:multiLevelType w:val="hybridMultilevel"/>
    <w:tmpl w:val="67C8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B3C"/>
    <w:multiLevelType w:val="hybridMultilevel"/>
    <w:tmpl w:val="FEFA601C"/>
    <w:lvl w:ilvl="0" w:tplc="82465AB4">
      <w:start w:val="1"/>
      <w:numFmt w:val="decimal"/>
      <w:lvlText w:val="%1."/>
      <w:lvlJc w:val="left"/>
      <w:pPr>
        <w:ind w:left="1069" w:hanging="360"/>
      </w:pPr>
    </w:lvl>
    <w:lvl w:ilvl="1" w:tplc="2410BDDA">
      <w:start w:val="1"/>
      <w:numFmt w:val="lowerLetter"/>
      <w:lvlText w:val="%2."/>
      <w:lvlJc w:val="left"/>
      <w:pPr>
        <w:ind w:left="1789" w:hanging="360"/>
      </w:pPr>
    </w:lvl>
    <w:lvl w:ilvl="2" w:tplc="F156F29C">
      <w:start w:val="1"/>
      <w:numFmt w:val="lowerRoman"/>
      <w:lvlText w:val="%3."/>
      <w:lvlJc w:val="right"/>
      <w:pPr>
        <w:ind w:left="2509" w:hanging="180"/>
      </w:pPr>
    </w:lvl>
    <w:lvl w:ilvl="3" w:tplc="06A4FC56">
      <w:start w:val="1"/>
      <w:numFmt w:val="decimal"/>
      <w:lvlText w:val="%4."/>
      <w:lvlJc w:val="left"/>
      <w:pPr>
        <w:ind w:left="3229" w:hanging="360"/>
      </w:pPr>
    </w:lvl>
    <w:lvl w:ilvl="4" w:tplc="F816EB46">
      <w:start w:val="1"/>
      <w:numFmt w:val="lowerLetter"/>
      <w:lvlText w:val="%5."/>
      <w:lvlJc w:val="left"/>
      <w:pPr>
        <w:ind w:left="3949" w:hanging="360"/>
      </w:pPr>
    </w:lvl>
    <w:lvl w:ilvl="5" w:tplc="847AE426">
      <w:start w:val="1"/>
      <w:numFmt w:val="lowerRoman"/>
      <w:lvlText w:val="%6."/>
      <w:lvlJc w:val="right"/>
      <w:pPr>
        <w:ind w:left="4669" w:hanging="180"/>
      </w:pPr>
    </w:lvl>
    <w:lvl w:ilvl="6" w:tplc="15221904">
      <w:start w:val="1"/>
      <w:numFmt w:val="decimal"/>
      <w:lvlText w:val="%7."/>
      <w:lvlJc w:val="left"/>
      <w:pPr>
        <w:ind w:left="5389" w:hanging="360"/>
      </w:pPr>
    </w:lvl>
    <w:lvl w:ilvl="7" w:tplc="2E3ACFD6">
      <w:start w:val="1"/>
      <w:numFmt w:val="lowerLetter"/>
      <w:lvlText w:val="%8."/>
      <w:lvlJc w:val="left"/>
      <w:pPr>
        <w:ind w:left="6109" w:hanging="360"/>
      </w:pPr>
    </w:lvl>
    <w:lvl w:ilvl="8" w:tplc="C4A8139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EB1BD3"/>
    <w:multiLevelType w:val="hybridMultilevel"/>
    <w:tmpl w:val="5D28572A"/>
    <w:lvl w:ilvl="0" w:tplc="6D642266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68BC37E8"/>
    <w:multiLevelType w:val="hybridMultilevel"/>
    <w:tmpl w:val="2144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62000"/>
    <w:multiLevelType w:val="hybridMultilevel"/>
    <w:tmpl w:val="7C7AC832"/>
    <w:lvl w:ilvl="0" w:tplc="D44E47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34CDD"/>
    <w:multiLevelType w:val="hybridMultilevel"/>
    <w:tmpl w:val="DB20E860"/>
    <w:lvl w:ilvl="0" w:tplc="D44E47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49"/>
    <w:rsid w:val="000632FD"/>
    <w:rsid w:val="00174E0F"/>
    <w:rsid w:val="00284A61"/>
    <w:rsid w:val="008F503D"/>
    <w:rsid w:val="00A10249"/>
    <w:rsid w:val="00A16313"/>
    <w:rsid w:val="00AA3B92"/>
    <w:rsid w:val="00B500BC"/>
    <w:rsid w:val="00C66EA9"/>
    <w:rsid w:val="00D6730A"/>
    <w:rsid w:val="00F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6966BF-BC66-4E82-AECB-D016BCF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2023-05-30T08:07:00Z</dcterms:created>
  <dcterms:modified xsi:type="dcterms:W3CDTF">2023-05-30T11:55:00Z</dcterms:modified>
</cp:coreProperties>
</file>